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7F" w:rsidRPr="0022567F" w:rsidRDefault="0022567F" w:rsidP="002256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5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ЗАКОН РЕСПУБЛИКИ УЗБЕКИСТАН</w:t>
      </w:r>
    </w:p>
    <w:tbl>
      <w:tblPr>
        <w:tblW w:w="96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0"/>
      </w:tblGrid>
      <w:tr w:rsidR="0022567F" w:rsidRPr="0022567F" w:rsidTr="0022567F">
        <w:trPr>
          <w:tblCellSpacing w:w="15" w:type="dxa"/>
        </w:trPr>
        <w:tc>
          <w:tcPr>
            <w:tcW w:w="9540" w:type="dxa"/>
            <w:vAlign w:val="center"/>
            <w:hideMark/>
          </w:tcPr>
          <w:p w:rsidR="0022567F" w:rsidRPr="0022567F" w:rsidRDefault="0022567F" w:rsidP="00225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декабря 2003 г. N 558-II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 частном предприятии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положения (ст.1-7)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II. Создание частного предприятия и его государственная регистрация (ст.8-13)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III. Управление частным предприятием (ст.14-17)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IV. Трудовые отношения на частном предприятии (ст.18-20)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V. Гарантии свободы деятельности частного предприятия (ст.21-25)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VI. Заключительные положения (ст.26-30)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Олий Мажлиса Республики Узбекистан N 559-II от 11.12.2003 г. "О введении в действие Закона Республики Узбекистан "О частном предприятии""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положения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1. Цель настоящего Закона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2. Законодательство о частном предприятии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3. Частное предприятие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4. Фирменное наименование частного предприятия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5. Банковские счета частного предприятия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6. Печать частного предприятия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7. Штампы и бланки частного предприятия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1. Цель настоящего Закона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Целью настоящего Закона является регулирование отношений в области создания, деятельности, реорганизации и ликвидации частных предприятий.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2. Законодательство о частном предприятии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Законодательство о частном предприятии состоит из настоящего Закона и иных актов законодательства.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3. Частное предприятие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Частным предприятием признается коммерческая организация, созданная и управляемая собственником - одним физическим лицом. Частное предприятие является организационно-правовой формой субъектов предпринимательства.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Частное предприятие имеет в собственности обособленное имущество,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Частное предприятие отвечает по своим обязательствам всем принадлежащим ему имуществом.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Собственник частного предприятия в соответствии с законодательством несет субсидиарную ответственность принадлежащим ему имуществом по обязательствам частного предприятия при недостаточности имущества предприятия.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4. Фирменное наименование частного предприятия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Частное предприятие должно иметь полное и вправе иметь сокращенное фирменное наименование. Полное фирменное наименование частного предприятия должно содержать полное его наименование и слова "xususiy korxona". Сокращенное фирменное наименование 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частного предприятия должно содержать сокращенное его наименование и слова "xususiy korxona" или аббревиатуру "ХК".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5. Банковские счета частного предприятия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Частное предприятие открывает банковские счета на территории Республики Узбекистан и за ее пределами в порядке, определяемом законодательством.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6. Печать частного предприятия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Частное предприятие должно иметь печать, содержащую его полное фирменное наименование на государственном языке и указание на местонахождение частного предприятия. В печати может быть одновременно указано фирменное наименование на другом языке.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7. Штампы и бланки частного предприятия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Частное предприятие вправе иметь штампы и бланки со своим фирменным наименованием, собственную эмблему, а также зарегистрированный в установленном порядке товарный знак и другие средства визуальной идентификации.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Создание частного предприятия и его государственная регистрация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8. Порядок создания частного предприятия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9. Учреждение других юридических лиц. Представительства и филиалы частного предприятия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Статья 10. Устав частного предприятия 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11. Государственная регистрация частного предприятия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12. Уставный фонд частного предприятия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13. Увеличение и уменьшение уставного фонда частного предприятия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8. Порядок создания частного предприятия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Частное предприятие создается собственником, который наделяет предприятие соответствующим имуществом и утверждает его устав. 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Частное предприятие создается на неопределенный срок, если иное не предусмотрено его уставом.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9. Учреждение других юридических лиц.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Представительства и филиалы частного предприятия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Частное предприятие вправе выступать учредителем или иным образом участвовать в уставном фонде других юридических лиц, открывать представительства и создавать филиалы в порядке, определяемом законодательством.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10. Устав частного предприятия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Учредительным документом частного предприятия является его устав. Устав частного предприятия должен содержать: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фирменное наименование;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его местонахождении и почтовый адрес;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перечень основных видов деятельности;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фамилию, имя, отчество и место жительства собственника;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 уставного фонда.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уставе частного предприятия могут содержаться и иные положения, не противоречащие законодательству.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11. Государственная регистрация частного предприятия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Частное предприятие приобретает статус юридического лица с момента его государственной регистрации.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Государственная регистрация частного предприятия осуществляется в порядке, установленном законодательством.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12. Уставный фонд частного предприятия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Уставный фонд частного предприятия неделим и определяется самим собственником.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Вкладом в уставный фонд частного предприятия могут быть деньги, ценные бумаги, иное имущество или имущественные права либо иные отчуждаемые права, имеющие денежную оценку.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Собственник самостоятельно оценивает имущество, вносимое им в уставный фонд частного предприятия.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при формировании уставного фонда частного предприятия собственник передает предприятию имущество, являющееся общей (долевой или совместной) собственностью членов его семьи, требуется получить нотариально удостоверенное согласие всех собственников этого имущества.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13. Увеличение и уменьшение уставного фонда частного предприятия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уставного фонда частного предприятия осуществляется по решению собственника путем внесения изменений в устав частного предприятия.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по окончании второго и каждого последующего финансового года стоимость чистых активов частного предприятия окажется меньше его уставного фонда, частное предприятие обязано уменьшить свой уставный фонд до размера, не превышающего стоимости его чистых активов. 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Стоимость чистых активов частного предприятия определяется в порядке, установленном законодательством.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Управление частным предприятием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14. Единоличное управление частным предприятием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15. Права и обязанности собственника частного предприятия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16. Временное управление частным предприятием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17. Невозможность собственника исполнять обязанности руководителя частного предприятия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14. Единоличное управление частным предприятием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Собственник частного предприятия в качестве руководителя единолично управляет предприятием, без доверенности действует от его имени, представляет его интересы, распоряжается денежными средствами и иным имуществом частного предприятия, заключает договоры, в том числе трудовые, выдает доверенности, открывает счета в банках, утверждает штаты, издает приказы и дает указания, обязательные для всех работников предприятия.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15. Права и обязанности собственника частного предприятия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Собственник частного предприятия имеет право: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вносить в устав частного предприятия изменения и дополнения в порядке, определяемом законодательством;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принимать решения о реорганизации и ликвидации частного предприятия;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использовать по своему усмотрению прибыль частного предприятия, остающуюся после уплаты налогов и других обязательных платежей;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отчуждать принадлежащее частному предприятию имущество, сдавать его в аренду, отдавать в залог, вносить в качестве вклада в уставный фонд других юридических лиц или 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иным способом распоряжаться этим имуществом.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Собственник частного предприятия может иметь и иные права в соответствии с законодательством.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Собственник частного предприятия обязан: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сформировать уставный фонд;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единолично управлять принадлежащим ему предприятием.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Собственник частного предприятия может нести и иные обязанности в соответствии с законодательством.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16. Временное управление частным предприятием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 своего временного отсутствия собственник частного предприятия принимает письменное решение о возложении обязанностей руководителя на другое физическое лицо на срок отсутствия. Собственник частного предприятия может ограничить право временного руководителя по распоряжению имуществом частного предприятия.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17. Невозможность собственника исполнять обязанности руководителя частного предприятия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 невозможности собственника исполнять обязанности руководителя частного предприятия вследствие смерти, недееспособности, ограничения дееспособности либо признания его безвестно отсутствующим управление частным предприятием осуществляется в соответствии с гражданским законодательством и уставом частного предприятия.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Трудовые отношения на частном предприятии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18. Взаимоотношения работодателя и работника частного предприятия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Статья 19. Оплата труда на частном предприятии 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20. Социальная защита работников частного предприятия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18. Взаимоотношения работодателя и работника частного предприятия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Взаимоотношения между частным предприятием (работодателем) и работником частного предприятия регулируются трудовым договором (контрактом) в соответствии с законодательством о труде.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19. Оплата труда на частном предприятии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Частное предприятие самостоятельно устанавливает формы, систему и размер оплаты труда, вознаграждений и компенсаций для работников предприятия в соответствии с законодательством.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Оплата труда лиц, работающих на частном предприятии по трудовому договору (контракту), устанавливается по соглашению сторон, но не ниже установленного законодательством минимального размера заработной платы.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20. Социальная защита работников частного предприятия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Частное предприятие обязано обеспечить работникам предприятия безопасные условия труда, меры социальной защиты и несет ответственность за вред, причиненный их жизни или здоровью, в порядке, установленном законодательством.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Частное предприятие вправе самостоятельно устанавливать для работников предприятия более льготные трудовые и социально-экономические условия по сравнению с установленными законодательством.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V. Гарантии свободы деятельности частного предприятия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21. Недопустимость национализации и реквизиции имущества частного предприятия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22. Свобода деятельности частного предприятия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23. Льготы, преференции и гарантии частным предприятиям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24. Особенности налогообложения частного предприятия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25. Ограничение проверки деятельности частного предприятия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21. Недопустимость национализации и реквизиции имущества частного предприятия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 частного предприятия не подлежит национализации, за исключением случаев, предусмотренных законом.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Имущество частного предприятия не подлежит реквизиции, за исключением случаев стихийных бедствий, аварий, эпидемий, эпизоотий и иных обстоятельств, носящих чрезвычайный характер, с выплатой собственнику частного предприятия компенсации, эквивалентной рыночной стоимости реквизируемого имущества.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22. Свобода деятельности частного предприятия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предприятие осуществляет любые виды деятельности в соответствии с законодательством.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Частное предприятие свободно в совершении сделок.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23. Льготы, преференции и гарантии частным предприятиям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частные предприятия распространяются льготы, преференции и гарантии, предусмотренные законодательством для субъектов предпринимательства.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24. Особенности налогообложения частного предприятия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частных предприятий в порядке, определяемом законодательством, устанавливаются постоянные ставки налогов и других обязательных платежей в государственный бюджет и государственные целевые фонды.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Прибыль частного предприятия после уплаты им налогов и других обязательных платежей поступает в распоряжение его собственника и не подлежит налогообложению.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25. Ограничение проверки деятельности частного предприятия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деятельности частного предприятия может осуществляться контролирующими органами в установленном порядке не чаще одного раза в два года, кроме случаев, предусмотренных законодательством.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 Заключительные положения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26. Объединение частных предприятий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27. Отчуждение частного предприятия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Статья 28. Реорганизация и ликвидация частного предприятия 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29. Разрешение споров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30. Ответственность за нарушение законодательства о частном предприятии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26. Объединение частных предприятий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Частные предприятия в целях защиты своих прав и интересов могут объединяться в ассоциации (союзы) и иные объединения в соответствии с законом.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27. Отчуждение частного предприятия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Собственник частного предприятия вправе продать, подарить, завещать частное предприятие как имущественный комплекс или иным способом произвести его отчуждение.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отчуждении частного предприятия права на использование фирменного наименования, товарных знаков, знаков обслуживания и других средств индивидуализации этого частного предприятия и его продукции, выполняемых им работ или оказываемых услуг переходят к новому собственнику, если иное не предусмотрено законодательством или договором.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28. Реорганизация и ликвидация частного предприятия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Частное предприятие может быть реорганизовано или ликвидировано по решению его собственника либо суда в порядке, установленном законодательством.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29. Разрешение споров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Споры в области создания, деятельности, реорганизации и ликвидации частных предприятий разрешаются в порядке, установленном законодательством.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30. Ответственность за нарушение законодательства о частном предприятии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Лица, виновные в нарушении законодательства о частном предприятии, несут ответственность в установленном порядке.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567F" w:rsidRPr="0022567F" w:rsidRDefault="0022567F" w:rsidP="00225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Президент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Республики Узбекистан И. Каримов</w:t>
            </w:r>
          </w:p>
        </w:tc>
      </w:tr>
    </w:tbl>
    <w:p w:rsidR="009E5F9D" w:rsidRDefault="009E5F9D">
      <w:bookmarkStart w:id="0" w:name="_GoBack"/>
      <w:bookmarkEnd w:id="0"/>
    </w:p>
    <w:sectPr w:rsidR="009E5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67"/>
    <w:rsid w:val="0022567F"/>
    <w:rsid w:val="009E5F9D"/>
    <w:rsid w:val="00FA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5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5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2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56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5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5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2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5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2019</Words>
  <Characters>11509</Characters>
  <Application>Microsoft Office Word</Application>
  <DocSecurity>0</DocSecurity>
  <Lines>95</Lines>
  <Paragraphs>27</Paragraphs>
  <ScaleCrop>false</ScaleCrop>
  <Company>Good for job</Company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2</cp:revision>
  <dcterms:created xsi:type="dcterms:W3CDTF">2014-05-19T06:40:00Z</dcterms:created>
  <dcterms:modified xsi:type="dcterms:W3CDTF">2014-05-19T06:40:00Z</dcterms:modified>
</cp:coreProperties>
</file>